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rsidR="0058508A" w:rsidRDefault="00D20D75">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58508A" w:rsidRDefault="00D20D75"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on FS_5GMS_Multicast (29th oct. 2020)</w:t>
      </w:r>
    </w:p>
    <w:p w:rsidR="0058508A" w:rsidRDefault="00D20D75">
      <w:pPr>
        <w:tabs>
          <w:tab w:val="left" w:pos="2127"/>
          <w:tab w:val="left" w:pos="2160"/>
          <w:tab w:val="left" w:pos="6379"/>
        </w:tabs>
        <w:ind w:left="0" w:hanging="2"/>
        <w:rPr>
          <w:sz w:val="24"/>
          <w:szCs w:val="24"/>
        </w:rPr>
      </w:pPr>
      <w:r>
        <w:rPr>
          <w:b/>
          <w:sz w:val="24"/>
          <w:szCs w:val="24"/>
        </w:rPr>
        <w:t>Document for:</w:t>
      </w:r>
      <w:r>
        <w:rPr>
          <w:b/>
          <w:sz w:val="24"/>
          <w:szCs w:val="24"/>
        </w:rPr>
        <w:tab/>
      </w:r>
      <w:r w:rsidR="002520DB">
        <w:rPr>
          <w:b/>
          <w:sz w:val="24"/>
          <w:szCs w:val="24"/>
        </w:rPr>
        <w:t>A</w:t>
      </w:r>
      <w:bookmarkStart w:id="1" w:name="_GoBack"/>
      <w:bookmarkEnd w:id="1"/>
      <w:r w:rsidR="002520DB">
        <w:rPr>
          <w:b/>
          <w:sz w:val="24"/>
          <w:szCs w:val="24"/>
        </w:rPr>
        <w:t>pproval</w:t>
      </w:r>
      <w:r>
        <w:rPr>
          <w:b/>
          <w:sz w:val="24"/>
          <w:szCs w:val="24"/>
        </w:rPr>
        <w:t xml:space="preserve"> </w:t>
      </w:r>
    </w:p>
    <w:p w:rsidR="0058508A" w:rsidRDefault="0058508A">
      <w:pPr>
        <w:pBdr>
          <w:top w:val="single" w:sz="12" w:space="1" w:color="000000"/>
        </w:pBdr>
        <w:tabs>
          <w:tab w:val="left" w:pos="6379"/>
        </w:tabs>
        <w:spacing w:after="0"/>
        <w:ind w:left="0" w:hanging="2"/>
        <w:rPr>
          <w:sz w:val="20"/>
          <w:szCs w:val="20"/>
        </w:rPr>
      </w:pPr>
    </w:p>
    <w:p w:rsidR="0058508A" w:rsidRDefault="00D20D75">
      <w:pPr>
        <w:pStyle w:val="Titre3"/>
        <w:tabs>
          <w:tab w:val="left" w:pos="6379"/>
        </w:tabs>
        <w:ind w:left="1" w:hanging="3"/>
      </w:pPr>
      <w:r>
        <w:t>MBS SWG ad-hoc conference call</w:t>
      </w:r>
    </w:p>
    <w:p w:rsidR="0058508A" w:rsidRDefault="00D20D75">
      <w:pPr>
        <w:pStyle w:val="Titre2"/>
        <w:ind w:left="0" w:hanging="2"/>
      </w:pPr>
      <w:bookmarkStart w:id="2" w:name="_heading=h.ttuo2fdcurz" w:colFirst="0" w:colLast="0"/>
      <w:bookmarkEnd w:id="2"/>
      <w:r>
        <w:t>1. Approval of Agenda and Tdoc allocation</w:t>
      </w:r>
    </w:p>
    <w:p w:rsidR="0058508A" w:rsidRDefault="0058508A">
      <w:pPr>
        <w:pBdr>
          <w:top w:val="nil"/>
          <w:left w:val="nil"/>
          <w:bottom w:val="nil"/>
          <w:right w:val="nil"/>
          <w:between w:val="nil"/>
        </w:pBdr>
        <w:spacing w:line="240" w:lineRule="auto"/>
        <w:ind w:left="0" w:hanging="2"/>
        <w:jc w:val="both"/>
        <w:rPr>
          <w:color w:val="000000"/>
          <w:sz w:val="20"/>
          <w:szCs w:val="20"/>
        </w:rPr>
      </w:pPr>
    </w:p>
    <w:p w:rsidR="0058508A" w:rsidRDefault="00D20D75">
      <w:pPr>
        <w:ind w:left="0" w:hanging="2"/>
      </w:pPr>
      <w:bookmarkStart w:id="3" w:name="_heading=h.30j0zll" w:colFirst="0" w:colLast="0"/>
      <w:bookmarkEnd w:id="3"/>
      <w:r>
        <w:t>As agreed at SA4#110-e</w:t>
      </w:r>
    </w:p>
    <w:p w:rsidR="0058508A" w:rsidRDefault="00D20D75">
      <w:pPr>
        <w:ind w:left="0" w:hanging="2"/>
      </w:pPr>
      <w:r>
        <w:t> </w:t>
      </w:r>
    </w:p>
    <w:tbl>
      <w:tblPr>
        <w:tblStyle w:val="aff7"/>
        <w:tblW w:w="9810" w:type="dxa"/>
        <w:tblInd w:w="230" w:type="dxa"/>
        <w:tblLayout w:type="fixed"/>
        <w:tblLook w:val="0400" w:firstRow="0" w:lastRow="0" w:firstColumn="0" w:lastColumn="0" w:noHBand="0" w:noVBand="1"/>
      </w:tblPr>
      <w:tblGrid>
        <w:gridCol w:w="3926"/>
        <w:gridCol w:w="5884"/>
      </w:tblGrid>
      <w:tr w:rsidR="0058508A">
        <w:tc>
          <w:tcPr>
            <w:tcW w:w="3926" w:type="dxa"/>
            <w:shd w:val="clear" w:color="auto" w:fill="E6E6E6"/>
            <w:tcMar>
              <w:top w:w="15" w:type="dxa"/>
              <w:left w:w="15" w:type="dxa"/>
              <w:bottom w:w="15" w:type="dxa"/>
              <w:right w:w="15" w:type="dxa"/>
            </w:tcMar>
            <w:vAlign w:val="center"/>
          </w:tcPr>
          <w:p w:rsidR="0058508A" w:rsidRDefault="00D20D75">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29</w:t>
            </w:r>
            <w:r>
              <w:rPr>
                <w:b/>
                <w:sz w:val="13"/>
                <w:szCs w:val="13"/>
                <w:highlight w:val="yellow"/>
                <w:vertAlign w:val="superscript"/>
              </w:rPr>
              <w:t xml:space="preserve">th </w:t>
            </w:r>
            <w:r>
              <w:rPr>
                <w:b/>
                <w:sz w:val="20"/>
                <w:szCs w:val="20"/>
                <w:highlight w:val="yellow"/>
              </w:rPr>
              <w:t>Oct 2020, time 16:00-18:00 CET;</w:t>
            </w:r>
            <w:r>
              <w:rPr>
                <w:sz w:val="20"/>
                <w:szCs w:val="20"/>
                <w:shd w:val="clear" w:color="auto" w:fill="E6E6E6"/>
              </w:rPr>
              <w:t xml:space="preserve"> </w:t>
            </w:r>
          </w:p>
          <w:p w:rsidR="0058508A" w:rsidRDefault="00D20D75">
            <w:pPr>
              <w:spacing w:before="60" w:after="60"/>
              <w:ind w:left="0" w:hanging="2"/>
              <w:rPr>
                <w:sz w:val="20"/>
                <w:szCs w:val="20"/>
                <w:shd w:val="clear" w:color="auto" w:fill="E6E6E6"/>
              </w:rPr>
            </w:pPr>
            <w:r>
              <w:rPr>
                <w:b/>
                <w:sz w:val="20"/>
                <w:szCs w:val="20"/>
                <w:shd w:val="clear" w:color="auto" w:fill="E6E6E6"/>
              </w:rPr>
              <w:t>Host: TELUS</w:t>
            </w:r>
          </w:p>
          <w:p w:rsidR="0058508A" w:rsidRDefault="00D20D75">
            <w:pPr>
              <w:spacing w:before="60" w:after="60"/>
              <w:ind w:left="0" w:hanging="2"/>
              <w:rPr>
                <w:sz w:val="20"/>
                <w:szCs w:val="20"/>
                <w:shd w:val="clear" w:color="auto" w:fill="E6E6E6"/>
              </w:rPr>
            </w:pPr>
            <w:r>
              <w:rPr>
                <w:b/>
                <w:sz w:val="20"/>
                <w:szCs w:val="20"/>
                <w:shd w:val="clear" w:color="auto" w:fill="E6E6E6"/>
              </w:rPr>
              <w:t>Document submission deadline:  27</w:t>
            </w:r>
            <w:r>
              <w:rPr>
                <w:b/>
                <w:sz w:val="13"/>
                <w:szCs w:val="13"/>
                <w:shd w:val="clear" w:color="auto" w:fill="E6E6E6"/>
                <w:vertAlign w:val="superscript"/>
              </w:rPr>
              <w:t>th</w:t>
            </w:r>
            <w:r>
              <w:rPr>
                <w:b/>
                <w:sz w:val="20"/>
                <w:szCs w:val="20"/>
                <w:shd w:val="clear" w:color="auto" w:fill="E6E6E6"/>
              </w:rPr>
              <w:t xml:space="preserve"> Oct 2020, 23:59 CET</w:t>
            </w:r>
          </w:p>
          <w:p w:rsidR="0058508A" w:rsidRDefault="00D20D75">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84" w:type="dxa"/>
            <w:tcMar>
              <w:top w:w="15" w:type="dxa"/>
              <w:left w:w="15" w:type="dxa"/>
              <w:bottom w:w="15" w:type="dxa"/>
              <w:right w:w="15" w:type="dxa"/>
            </w:tcMar>
            <w:vAlign w:val="center"/>
          </w:tcPr>
          <w:p w:rsidR="0058508A" w:rsidRDefault="00D20D75">
            <w:pPr>
              <w:widowControl/>
              <w:numPr>
                <w:ilvl w:val="0"/>
                <w:numId w:val="2"/>
              </w:numPr>
              <w:spacing w:before="60" w:after="60" w:line="240" w:lineRule="auto"/>
              <w:ind w:left="0" w:hanging="2"/>
            </w:pPr>
            <w:r>
              <w:t>Agree on key issues and gaps we should address in scenarios where multicast ingestion or multicast distribution is required</w:t>
            </w:r>
          </w:p>
          <w:p w:rsidR="0058508A" w:rsidRDefault="00D20D75">
            <w:pPr>
              <w:widowControl/>
              <w:numPr>
                <w:ilvl w:val="0"/>
                <w:numId w:val="2"/>
              </w:numPr>
              <w:spacing w:before="60" w:after="60" w:line="240" w:lineRule="auto"/>
              <w:ind w:left="0" w:hanging="2"/>
            </w:pPr>
            <w:r>
              <w:t>For each scenario agreed above</w:t>
            </w:r>
          </w:p>
          <w:p w:rsidR="0058508A" w:rsidRDefault="00D20D75">
            <w:pPr>
              <w:widowControl/>
              <w:numPr>
                <w:ilvl w:val="0"/>
                <w:numId w:val="3"/>
              </w:numPr>
              <w:spacing w:before="60" w:after="60" w:line="240" w:lineRule="auto"/>
              <w:ind w:left="0" w:hanging="2"/>
            </w:pPr>
            <w:r>
              <w:t>Initiate discussion on potential architecture extensions and procedures to address the key issues and</w:t>
            </w:r>
            <w:r>
              <w:t xml:space="preserve"> gaps to support multicast ingestion or multicast distribution</w:t>
            </w:r>
          </w:p>
          <w:p w:rsidR="0058508A" w:rsidRDefault="00D20D75">
            <w:pPr>
              <w:ind w:left="0" w:hanging="2"/>
              <w:rPr>
                <w:rFonts w:ascii="Calibri" w:eastAsia="Calibri" w:hAnsi="Calibri" w:cs="Calibri"/>
              </w:rPr>
            </w:pPr>
            <w:r>
              <w:rPr>
                <w:rFonts w:ascii="Times New Roman" w:eastAsia="Times New Roman" w:hAnsi="Times New Roman" w:cs="Times New Roman"/>
              </w:rPr>
              <w:t> </w:t>
            </w:r>
          </w:p>
        </w:tc>
      </w:tr>
    </w:tbl>
    <w:p w:rsidR="0058508A" w:rsidRDefault="00D20D75">
      <w:pPr>
        <w:ind w:left="0" w:hanging="2"/>
        <w:rPr>
          <w:rFonts w:ascii="Calibri" w:eastAsia="Calibri" w:hAnsi="Calibri" w:cs="Calibri"/>
        </w:rPr>
      </w:pPr>
      <w:r>
        <w:rPr>
          <w:rFonts w:ascii="Times New Roman" w:eastAsia="Times New Roman" w:hAnsi="Times New Roman" w:cs="Times New Roman"/>
        </w:rPr>
        <w:t> </w:t>
      </w:r>
    </w:p>
    <w:p w:rsidR="0058508A" w:rsidRDefault="00D20D75">
      <w:pPr>
        <w:spacing w:after="240"/>
        <w:ind w:left="0" w:hanging="2"/>
      </w:pPr>
      <w:r>
        <w:br/>
        <w:t>The agenda was agreed.</w:t>
      </w:r>
    </w:p>
    <w:p w:rsidR="0058508A" w:rsidRDefault="00D20D75">
      <w:pPr>
        <w:ind w:left="0" w:hanging="2"/>
      </w:pPr>
      <w:r>
        <w:t>The Tdoc allocation was agreed.</w:t>
      </w:r>
    </w:p>
    <w:p w:rsidR="0058508A" w:rsidRDefault="00D20D75">
      <w:pPr>
        <w:pBdr>
          <w:top w:val="nil"/>
          <w:left w:val="nil"/>
          <w:bottom w:val="nil"/>
          <w:right w:val="nil"/>
          <w:between w:val="nil"/>
        </w:pBdr>
        <w:spacing w:line="240" w:lineRule="auto"/>
        <w:ind w:left="0" w:hanging="2"/>
        <w:jc w:val="both"/>
        <w:rPr>
          <w:sz w:val="20"/>
          <w:szCs w:val="20"/>
        </w:rPr>
      </w:pPr>
      <w:r>
        <w:rPr>
          <w:sz w:val="20"/>
          <w:szCs w:val="20"/>
        </w:rPr>
        <w:t>Participants: Frédéric Gabin, Charles Lo, Cédric Thiénot, Thorsten Lohmar, Julien Lemotheux, Gunnar Heikkila, Woosuk Kwon, Hyunkoo Yang, Rémi Houdaille, Qi Pan, Thomas Stockhammer, Richard Bradbury, Imed Bouazizi, Eric Yip, Thomas Belling, Peng Tan, Paul S</w:t>
      </w:r>
      <w:r>
        <w:rPr>
          <w:sz w:val="20"/>
          <w:szCs w:val="20"/>
        </w:rPr>
        <w:t xml:space="preserve">zucs, Robert Edwards, James Hu, Christophe Burdinat, </w:t>
      </w:r>
    </w:p>
    <w:p w:rsidR="0058508A" w:rsidRDefault="00D20D75">
      <w:pPr>
        <w:pBdr>
          <w:top w:val="nil"/>
          <w:left w:val="nil"/>
          <w:bottom w:val="nil"/>
          <w:right w:val="nil"/>
          <w:between w:val="nil"/>
        </w:pBdr>
        <w:spacing w:line="240" w:lineRule="auto"/>
        <w:ind w:left="0" w:hanging="2"/>
        <w:jc w:val="both"/>
        <w:rPr>
          <w:color w:val="000000"/>
          <w:sz w:val="20"/>
          <w:szCs w:val="20"/>
        </w:rPr>
      </w:pPr>
      <w:r>
        <w:rPr>
          <w:sz w:val="20"/>
          <w:szCs w:val="20"/>
        </w:rPr>
        <w:t>Minute taker(s): Thomas.</w:t>
      </w:r>
    </w:p>
    <w:p w:rsidR="0058508A" w:rsidRDefault="00D20D75">
      <w:pPr>
        <w:pBdr>
          <w:top w:val="nil"/>
          <w:left w:val="nil"/>
          <w:bottom w:val="nil"/>
          <w:right w:val="nil"/>
          <w:between w:val="nil"/>
        </w:pBdr>
        <w:spacing w:line="240" w:lineRule="auto"/>
        <w:ind w:left="0" w:hanging="2"/>
        <w:jc w:val="both"/>
        <w:rPr>
          <w:color w:val="000000"/>
          <w:sz w:val="20"/>
          <w:szCs w:val="20"/>
        </w:rPr>
      </w:pPr>
      <w:bookmarkStart w:id="4" w:name="_heading=h.s2b2gjscvac7" w:colFirst="0" w:colLast="0"/>
      <w:bookmarkEnd w:id="4"/>
      <w:r>
        <w:rPr>
          <w:color w:val="000000"/>
          <w:sz w:val="20"/>
          <w:szCs w:val="20"/>
        </w:rPr>
        <w:t xml:space="preserve">Meeting details available at: </w:t>
      </w:r>
      <w:hyperlink r:id="rId8" w:anchor="/meeting?MtgId=39142">
        <w:r>
          <w:rPr>
            <w:color w:val="0000FF"/>
            <w:sz w:val="20"/>
            <w:szCs w:val="20"/>
            <w:u w:val="single"/>
          </w:rPr>
          <w:t>https://portal.3gpp.org/Home.aspx#/meeting?MtgId=39142</w:t>
        </w:r>
      </w:hyperlink>
      <w:r>
        <w:rPr>
          <w:color w:val="000000"/>
          <w:sz w:val="20"/>
          <w:szCs w:val="20"/>
        </w:rPr>
        <w:t xml:space="preserve"> </w:t>
      </w:r>
    </w:p>
    <w:p w:rsidR="0058508A" w:rsidRDefault="0058508A">
      <w:pPr>
        <w:pBdr>
          <w:top w:val="nil"/>
          <w:left w:val="nil"/>
          <w:bottom w:val="nil"/>
          <w:right w:val="nil"/>
          <w:between w:val="nil"/>
        </w:pBdr>
        <w:spacing w:line="240" w:lineRule="auto"/>
        <w:ind w:left="0" w:hanging="2"/>
        <w:jc w:val="both"/>
        <w:rPr>
          <w:sz w:val="20"/>
          <w:szCs w:val="20"/>
        </w:rPr>
      </w:pPr>
    </w:p>
    <w:p w:rsidR="0058508A" w:rsidRDefault="0058508A">
      <w:pPr>
        <w:pBdr>
          <w:top w:val="nil"/>
          <w:left w:val="nil"/>
          <w:bottom w:val="nil"/>
          <w:right w:val="nil"/>
          <w:between w:val="nil"/>
        </w:pBdr>
        <w:spacing w:line="240" w:lineRule="auto"/>
        <w:ind w:left="0" w:hanging="2"/>
        <w:jc w:val="both"/>
        <w:rPr>
          <w:sz w:val="20"/>
          <w:szCs w:val="20"/>
        </w:rPr>
      </w:pPr>
    </w:p>
    <w:p w:rsidR="0058508A" w:rsidRDefault="00D20D75">
      <w:pPr>
        <w:pStyle w:val="Titre2"/>
        <w:tabs>
          <w:tab w:val="left" w:pos="7513"/>
        </w:tabs>
        <w:spacing w:before="120" w:after="0"/>
        <w:ind w:left="0" w:hanging="2"/>
      </w:pPr>
      <w:r>
        <w:t xml:space="preserve">2. Reports/Liaisons </w:t>
      </w:r>
    </w:p>
    <w:p w:rsidR="0058508A" w:rsidRDefault="00D20D75">
      <w:pPr>
        <w:widowControl/>
        <w:spacing w:before="240" w:after="240" w:line="276" w:lineRule="auto"/>
        <w:ind w:left="0" w:hanging="2"/>
      </w:pPr>
      <w:r>
        <w:t>Draft TR 23.753 is now available.</w:t>
      </w:r>
    </w:p>
    <w:p w:rsidR="0058508A" w:rsidRDefault="00D20D75">
      <w:pPr>
        <w:widowControl/>
        <w:spacing w:before="240" w:after="24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Overview of TR by Thomas Belling</w:t>
      </w:r>
    </w:p>
    <w:p w:rsidR="0058508A" w:rsidRDefault="00D20D75">
      <w:pPr>
        <w:widowControl/>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S: meaning of dashed and solid line interfaces?</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TB: dashed are optional and solid are mandatory</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 on some fixes to come in SA2 to the archit</w:t>
      </w:r>
      <w:r>
        <w:rPr>
          <w:rFonts w:ascii="Times New Roman" w:eastAsia="Times New Roman" w:hAnsi="Times New Roman" w:cs="Times New Roman"/>
          <w:sz w:val="24"/>
          <w:szCs w:val="24"/>
        </w:rPr>
        <w:t>ecture and interfaces</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why MBSF-U to MB-UPF using N6 and not MB2-U?</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TB: this is not cast in stone</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N6 provides a general set of functions and needs to be more carefully reviewed by SA2</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on configs 2 and 3, is the use of NEF to interface with</w:t>
      </w:r>
      <w:r>
        <w:rPr>
          <w:rFonts w:ascii="Times New Roman" w:eastAsia="Times New Roman" w:hAnsi="Times New Roman" w:cs="Times New Roman"/>
          <w:sz w:val="24"/>
          <w:szCs w:val="24"/>
        </w:rPr>
        <w:t xml:space="preserve"> untrusted AF?</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Shabnam: yes, also specific functionality exposed by NEF</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Dario: on why AF is terminating all interfaces? In reality should be AF and AS separation</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TB: App Provider can have more complicated internal architecture that doesn’t matter to 3GPP</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Pr>
          <w:rFonts w:ascii="Times New Roman" w:eastAsia="Times New Roman" w:hAnsi="Times New Roman" w:cs="Times New Roman"/>
          <w:sz w:val="24"/>
          <w:szCs w:val="24"/>
        </w:rPr>
        <w:t>S:  having hard time understanding mapping 5GMS functions to the entities shown; for example 5GMS AF maps to MBSF-C in the SA2 architecture; MBSF-U is application server</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TS: BM-SC also contains functionality for unicast delivery for MooD, service continuity, unicast service announcement, etc.; do we abandon the unicast functionality of MBMS in the SA2 architecture?</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TB: individual vs shared delivery discussed at length in S</w:t>
      </w:r>
      <w:r>
        <w:rPr>
          <w:rFonts w:ascii="Times New Roman" w:eastAsia="Times New Roman" w:hAnsi="Times New Roman" w:cs="Times New Roman"/>
          <w:sz w:val="24"/>
          <w:szCs w:val="24"/>
        </w:rPr>
        <w:t>A2; shared mode delivery content to RAN node which makes its own decision to use PTM or PTP delivery; individual delivery mode for RAN node not supporting PTM</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IP unicats vs indicidual delivery which is based on IP multicast?</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TB: no, individual PD</w:t>
      </w:r>
      <w:r>
        <w:rPr>
          <w:rFonts w:ascii="Times New Roman" w:eastAsia="Times New Roman" w:hAnsi="Times New Roman" w:cs="Times New Roman"/>
          <w:sz w:val="24"/>
          <w:szCs w:val="24"/>
        </w:rPr>
        <w:t>U session to one UE; shared delivery allows RAN node to determine PTP or PTM</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Shabnam: different intended terminations to UPF vs. MB-UPF</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gets confusing….</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Dario: what RAN nodes decides to do is transparent to upper layers</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TB: Sec. 4.4 describes content delivery methods</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Cedric: MBSF-C and -U are internal functions - </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Shabnam: entry point to operator network; when go outside operator network need NEF; intended to show separatrion about exposure to non-operator entities vs ope</w:t>
      </w:r>
      <w:r>
        <w:rPr>
          <w:rFonts w:ascii="Times New Roman" w:eastAsia="Times New Roman" w:hAnsi="Times New Roman" w:cs="Times New Roman"/>
          <w:sz w:val="24"/>
          <w:szCs w:val="24"/>
        </w:rPr>
        <w:t>rator network entities</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asks about NEF</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Fred: there is first level mapping of MBSF-C to 5GMS AF and MBSF-U to Application Provider/Server</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can have colocation MBSF-C with 5GMS AF or not</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if AF is untrusted then the collocation with M</w:t>
      </w:r>
      <w:r>
        <w:rPr>
          <w:rFonts w:ascii="Times New Roman" w:eastAsia="Times New Roman" w:hAnsi="Times New Roman" w:cs="Times New Roman"/>
          <w:sz w:val="24"/>
          <w:szCs w:val="24"/>
        </w:rPr>
        <w:t>BSF-C doesn’t make sense</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Shabnam: can we get SA4 feedback to SA2 LS before Nov 16?</w:t>
      </w:r>
    </w:p>
    <w:p w:rsidR="0058508A" w:rsidRDefault="00D20D75">
      <w:pPr>
        <w:widowControl/>
        <w:numPr>
          <w:ilvl w:val="0"/>
          <w:numId w:val="4"/>
        </w:numPr>
        <w:spacing w:after="0" w:line="276"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Fred: we have 10 days before submission deadline; might schedule discussion on LS response on Nov 16</w:t>
      </w:r>
    </w:p>
    <w:p w:rsidR="0058508A" w:rsidRDefault="0058508A">
      <w:pPr>
        <w:widowControl/>
        <w:numPr>
          <w:ilvl w:val="0"/>
          <w:numId w:val="4"/>
        </w:numPr>
        <w:spacing w:after="0" w:line="276" w:lineRule="auto"/>
        <w:ind w:left="0" w:hanging="2"/>
        <w:rPr>
          <w:rFonts w:ascii="Times New Roman" w:eastAsia="Times New Roman" w:hAnsi="Times New Roman" w:cs="Times New Roman"/>
          <w:sz w:val="24"/>
          <w:szCs w:val="24"/>
        </w:rPr>
      </w:pPr>
    </w:p>
    <w:p w:rsidR="0058508A" w:rsidRDefault="0058508A">
      <w:pPr>
        <w:widowControl/>
        <w:spacing w:after="0" w:line="276" w:lineRule="auto"/>
        <w:ind w:left="0" w:hanging="2"/>
        <w:rPr>
          <w:rFonts w:ascii="Times New Roman" w:eastAsia="Times New Roman" w:hAnsi="Times New Roman" w:cs="Times New Roman"/>
          <w:sz w:val="24"/>
          <w:szCs w:val="24"/>
        </w:rPr>
      </w:pPr>
    </w:p>
    <w:p w:rsidR="0058508A" w:rsidRDefault="0058508A">
      <w:pPr>
        <w:widowControl/>
        <w:spacing w:after="0" w:line="276" w:lineRule="auto"/>
        <w:ind w:left="0" w:hanging="2"/>
        <w:rPr>
          <w:rFonts w:ascii="Times New Roman" w:eastAsia="Times New Roman" w:hAnsi="Times New Roman" w:cs="Times New Roman"/>
          <w:sz w:val="24"/>
          <w:szCs w:val="24"/>
        </w:rPr>
      </w:pPr>
    </w:p>
    <w:p w:rsidR="0058508A" w:rsidRDefault="0058508A">
      <w:pPr>
        <w:widowControl/>
        <w:spacing w:after="0" w:line="276" w:lineRule="auto"/>
        <w:ind w:left="0" w:hanging="2"/>
        <w:rPr>
          <w:rFonts w:ascii="Times New Roman" w:eastAsia="Times New Roman" w:hAnsi="Times New Roman" w:cs="Times New Roman"/>
          <w:sz w:val="24"/>
          <w:szCs w:val="24"/>
        </w:rPr>
      </w:pPr>
    </w:p>
    <w:tbl>
      <w:tblPr>
        <w:tblStyle w:val="aff8"/>
        <w:tblW w:w="6555" w:type="dxa"/>
        <w:tblInd w:w="0" w:type="dxa"/>
        <w:tblLayout w:type="fixed"/>
        <w:tblLook w:val="0400" w:firstRow="0" w:lastRow="0" w:firstColumn="0" w:lastColumn="0" w:noHBand="0" w:noVBand="1"/>
      </w:tblPr>
      <w:tblGrid>
        <w:gridCol w:w="1290"/>
        <w:gridCol w:w="3735"/>
        <w:gridCol w:w="1530"/>
      </w:tblGrid>
      <w:tr w:rsidR="0058508A">
        <w:trPr>
          <w:trHeight w:val="420"/>
        </w:trPr>
        <w:tc>
          <w:tcPr>
            <w:tcW w:w="1290" w:type="dxa"/>
            <w:tcBorders>
              <w:top w:val="single" w:sz="4" w:space="0" w:color="A6A6A6"/>
              <w:left w:val="single" w:sz="4" w:space="0" w:color="A6A6A6"/>
              <w:bottom w:val="single" w:sz="4" w:space="0" w:color="A6A6A6"/>
              <w:right w:val="single" w:sz="4" w:space="0" w:color="A6A6A6"/>
            </w:tcBorders>
            <w:shd w:val="clear" w:color="auto" w:fill="auto"/>
          </w:tcPr>
          <w:p w:rsidR="0058508A" w:rsidRDefault="00D20D75">
            <w:pPr>
              <w:widowControl/>
              <w:spacing w:after="0" w:line="240" w:lineRule="auto"/>
              <w:ind w:left="0" w:hanging="2"/>
              <w:rPr>
                <w:color w:val="000000"/>
                <w:sz w:val="16"/>
                <w:szCs w:val="16"/>
              </w:rPr>
            </w:pPr>
            <w:r>
              <w:rPr>
                <w:color w:val="000000"/>
                <w:sz w:val="16"/>
                <w:szCs w:val="16"/>
              </w:rPr>
              <w:t>S4aI201078</w:t>
            </w:r>
          </w:p>
        </w:tc>
        <w:tc>
          <w:tcPr>
            <w:tcW w:w="3735"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Report of SA4 MBS SWG AH Telco on 5GMS3 Maintenance (22nd</w:t>
            </w:r>
            <w:r>
              <w:rPr>
                <w:sz w:val="16"/>
                <w:szCs w:val="16"/>
              </w:rPr>
              <w:t xml:space="preserve"> oct. 2020)</w:t>
            </w:r>
          </w:p>
        </w:tc>
        <w:tc>
          <w:tcPr>
            <w:tcW w:w="1530"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Dolby Laboratories Inc.</w:t>
            </w:r>
          </w:p>
        </w:tc>
      </w:tr>
    </w:tbl>
    <w:p w:rsidR="0058508A" w:rsidRDefault="0058508A">
      <w:pPr>
        <w:widowControl/>
        <w:spacing w:before="240" w:after="240" w:line="276" w:lineRule="auto"/>
        <w:ind w:left="0" w:hanging="2"/>
        <w:rPr>
          <w:rFonts w:ascii="Times New Roman" w:eastAsia="Times New Roman" w:hAnsi="Times New Roman" w:cs="Times New Roman"/>
          <w:sz w:val="24"/>
          <w:szCs w:val="24"/>
        </w:rPr>
      </w:pPr>
    </w:p>
    <w:p w:rsidR="0058508A" w:rsidRDefault="00D20D75">
      <w:pPr>
        <w:widowControl/>
        <w:spacing w:before="240" w:after="240" w:line="276" w:lineRule="auto"/>
        <w:ind w:left="0" w:hanging="2"/>
        <w:rPr>
          <w:b/>
          <w:sz w:val="20"/>
          <w:szCs w:val="20"/>
        </w:rPr>
      </w:pPr>
      <w:r>
        <w:rPr>
          <w:b/>
          <w:sz w:val="20"/>
          <w:szCs w:val="20"/>
        </w:rPr>
        <w:t>Presenter</w:t>
      </w:r>
      <w:r>
        <w:rPr>
          <w:sz w:val="20"/>
          <w:szCs w:val="20"/>
        </w:rPr>
        <w:t>: Frederic / Dolby</w:t>
      </w:r>
    </w:p>
    <w:p w:rsidR="0058508A" w:rsidRDefault="00D20D75">
      <w:pPr>
        <w:widowControl/>
        <w:spacing w:before="120" w:after="0" w:line="276" w:lineRule="auto"/>
        <w:ind w:left="0" w:hanging="2"/>
        <w:rPr>
          <w:sz w:val="20"/>
          <w:szCs w:val="20"/>
        </w:rPr>
      </w:pPr>
      <w:r>
        <w:rPr>
          <w:b/>
          <w:sz w:val="20"/>
          <w:szCs w:val="20"/>
        </w:rPr>
        <w:lastRenderedPageBreak/>
        <w:t>Discussion</w:t>
      </w:r>
      <w:r>
        <w:rPr>
          <w:sz w:val="20"/>
          <w:szCs w:val="20"/>
        </w:rPr>
        <w:t>: none.</w:t>
      </w:r>
    </w:p>
    <w:p w:rsidR="0058508A" w:rsidRDefault="00D20D75">
      <w:pPr>
        <w:widowControl/>
        <w:spacing w:before="240" w:after="240" w:line="276" w:lineRule="auto"/>
        <w:ind w:left="0" w:hanging="2"/>
        <w:rPr>
          <w:sz w:val="20"/>
          <w:szCs w:val="20"/>
        </w:rPr>
      </w:pPr>
      <w:r>
        <w:rPr>
          <w:b/>
          <w:sz w:val="20"/>
          <w:szCs w:val="20"/>
        </w:rPr>
        <w:t>Decision</w:t>
      </w:r>
      <w:r>
        <w:rPr>
          <w:sz w:val="20"/>
          <w:szCs w:val="20"/>
        </w:rPr>
        <w:t>: noted</w:t>
      </w:r>
    </w:p>
    <w:p w:rsidR="0058508A" w:rsidRDefault="00D20D75">
      <w:pPr>
        <w:widowControl/>
        <w:spacing w:before="120" w:after="0" w:line="276" w:lineRule="auto"/>
        <w:ind w:left="0" w:hanging="2"/>
      </w:pPr>
      <w:r>
        <w:rPr>
          <w:b/>
          <w:color w:val="0000FF"/>
          <w:sz w:val="20"/>
          <w:szCs w:val="20"/>
        </w:rPr>
        <w:t>S4al201078</w:t>
      </w:r>
      <w:r>
        <w:rPr>
          <w:sz w:val="20"/>
          <w:szCs w:val="20"/>
        </w:rPr>
        <w:t xml:space="preserve"> is </w:t>
      </w:r>
      <w:r>
        <w:rPr>
          <w:color w:val="FF0000"/>
          <w:sz w:val="20"/>
          <w:szCs w:val="20"/>
        </w:rPr>
        <w:t>noted</w:t>
      </w:r>
      <w:r>
        <w:rPr>
          <w:sz w:val="20"/>
          <w:szCs w:val="20"/>
        </w:rPr>
        <w:t>.</w:t>
      </w:r>
    </w:p>
    <w:p w:rsidR="0058508A" w:rsidRDefault="0058508A">
      <w:pPr>
        <w:widowControl/>
        <w:spacing w:after="0" w:line="240" w:lineRule="auto"/>
        <w:ind w:left="0" w:hanging="2"/>
        <w:rPr>
          <w:rFonts w:ascii="Times New Roman" w:eastAsia="Times New Roman" w:hAnsi="Times New Roman" w:cs="Times New Roman"/>
          <w:sz w:val="24"/>
          <w:szCs w:val="24"/>
        </w:rPr>
      </w:pPr>
    </w:p>
    <w:p w:rsidR="0058508A" w:rsidRDefault="00D20D75">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58508A" w:rsidRDefault="00D20D75">
      <w:pPr>
        <w:pStyle w:val="Titre2"/>
        <w:tabs>
          <w:tab w:val="left" w:pos="851"/>
          <w:tab w:val="left" w:pos="7513"/>
        </w:tabs>
        <w:spacing w:before="120" w:after="0"/>
        <w:ind w:left="0" w:hanging="2"/>
      </w:pPr>
      <w:bookmarkStart w:id="5" w:name="_heading=h.e3tb7kmr97sx" w:colFirst="0" w:colLast="0"/>
      <w:bookmarkEnd w:id="5"/>
      <w:r>
        <w:t>4. Multicast-Broadcast-Streaming (MBS) SWG</w:t>
      </w:r>
    </w:p>
    <w:p w:rsidR="0058508A" w:rsidRDefault="00D20D75">
      <w:pPr>
        <w:pStyle w:val="Titre2"/>
        <w:ind w:left="0" w:hanging="2"/>
      </w:pPr>
      <w:r>
        <w:t>4.2. FS_5GMS_Multicast (Feasibility Study on Multicast Architecture Enhancements for 5GMSA)</w:t>
      </w:r>
    </w:p>
    <w:p w:rsidR="0058508A" w:rsidRDefault="0058508A">
      <w:pPr>
        <w:widowControl/>
        <w:spacing w:before="120" w:after="0" w:line="276" w:lineRule="auto"/>
        <w:ind w:left="0" w:hanging="2"/>
      </w:pPr>
    </w:p>
    <w:p w:rsidR="0058508A" w:rsidRDefault="0058508A">
      <w:pPr>
        <w:widowControl/>
        <w:spacing w:before="120" w:after="0" w:line="276" w:lineRule="auto"/>
        <w:ind w:left="0" w:hanging="2"/>
      </w:pPr>
    </w:p>
    <w:tbl>
      <w:tblPr>
        <w:tblStyle w:val="aff9"/>
        <w:tblW w:w="6556" w:type="dxa"/>
        <w:tblInd w:w="0" w:type="dxa"/>
        <w:tblLayout w:type="fixed"/>
        <w:tblLook w:val="0400" w:firstRow="0" w:lastRow="0" w:firstColumn="0" w:lastColumn="0" w:noHBand="0" w:noVBand="1"/>
      </w:tblPr>
      <w:tblGrid>
        <w:gridCol w:w="1410"/>
        <w:gridCol w:w="3615"/>
        <w:gridCol w:w="1531"/>
      </w:tblGrid>
      <w:tr w:rsidR="0058508A">
        <w:trPr>
          <w:trHeight w:val="630"/>
        </w:trPr>
        <w:tc>
          <w:tcPr>
            <w:tcW w:w="1410" w:type="dxa"/>
            <w:tcBorders>
              <w:top w:val="nil"/>
              <w:left w:val="single" w:sz="4" w:space="0" w:color="A6A6A6"/>
              <w:bottom w:val="single" w:sz="4" w:space="0" w:color="A6A6A6"/>
              <w:right w:val="single" w:sz="4" w:space="0" w:color="A6A6A6"/>
            </w:tcBorders>
            <w:shd w:val="clear" w:color="auto" w:fill="auto"/>
          </w:tcPr>
          <w:p w:rsidR="0058508A" w:rsidRDefault="00D20D75">
            <w:pPr>
              <w:widowControl/>
              <w:spacing w:after="0" w:line="240" w:lineRule="auto"/>
              <w:ind w:left="0" w:hanging="2"/>
              <w:rPr>
                <w:b/>
                <w:color w:val="0000FF"/>
                <w:sz w:val="16"/>
                <w:szCs w:val="16"/>
                <w:u w:val="single"/>
              </w:rPr>
            </w:pPr>
            <w:hyperlink r:id="rId9">
              <w:r>
                <w:rPr>
                  <w:b/>
                  <w:color w:val="0000FF"/>
                  <w:sz w:val="16"/>
                  <w:szCs w:val="16"/>
                  <w:u w:val="single"/>
                </w:rPr>
                <w:t>S4aI201059</w:t>
              </w:r>
            </w:hyperlink>
          </w:p>
        </w:tc>
        <w:tc>
          <w:tcPr>
            <w:tcW w:w="3615" w:type="dxa"/>
            <w:tcBorders>
              <w:top w:val="nil"/>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pCR to TR 26.802 on related multicast and broadcast wrok in 3GPP</w:t>
            </w:r>
          </w:p>
        </w:tc>
        <w:tc>
          <w:tcPr>
            <w:tcW w:w="1531" w:type="dxa"/>
            <w:tcBorders>
              <w:top w:val="nil"/>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TELUS</w:t>
            </w:r>
          </w:p>
        </w:tc>
      </w:tr>
    </w:tbl>
    <w:p w:rsidR="0058508A" w:rsidRDefault="00D20D75">
      <w:pPr>
        <w:widowControl/>
        <w:spacing w:before="120" w:after="0" w:line="276" w:lineRule="auto"/>
        <w:ind w:left="0" w:hanging="2"/>
        <w:rPr>
          <w:sz w:val="20"/>
          <w:szCs w:val="20"/>
        </w:rPr>
      </w:pPr>
      <w:r>
        <w:rPr>
          <w:b/>
          <w:color w:val="0000FF"/>
          <w:sz w:val="20"/>
          <w:szCs w:val="20"/>
        </w:rPr>
        <w:t>S4al201059</w:t>
      </w:r>
      <w:r>
        <w:rPr>
          <w:sz w:val="20"/>
          <w:szCs w:val="20"/>
        </w:rPr>
        <w:t xml:space="preserve"> was postponed from previous telco on this Work Item.</w:t>
      </w:r>
    </w:p>
    <w:p w:rsidR="0058508A" w:rsidRDefault="00D20D75">
      <w:pPr>
        <w:widowControl/>
        <w:spacing w:before="240" w:after="240" w:line="276" w:lineRule="auto"/>
        <w:ind w:left="0" w:hanging="2"/>
        <w:rPr>
          <w:b/>
          <w:sz w:val="20"/>
          <w:szCs w:val="20"/>
        </w:rPr>
      </w:pPr>
      <w:r>
        <w:rPr>
          <w:b/>
          <w:sz w:val="20"/>
          <w:szCs w:val="20"/>
        </w:rPr>
        <w:t>Pres</w:t>
      </w:r>
      <w:r>
        <w:rPr>
          <w:b/>
          <w:sz w:val="20"/>
          <w:szCs w:val="20"/>
        </w:rPr>
        <w:t>enter</w:t>
      </w:r>
      <w:r>
        <w:rPr>
          <w:sz w:val="20"/>
          <w:szCs w:val="20"/>
        </w:rPr>
        <w:t xml:space="preserve">: </w:t>
      </w:r>
    </w:p>
    <w:p w:rsidR="0058508A" w:rsidRDefault="00D20D75">
      <w:pPr>
        <w:widowControl/>
        <w:spacing w:before="120" w:after="0" w:line="276" w:lineRule="auto"/>
        <w:ind w:left="0" w:hanging="2"/>
        <w:rPr>
          <w:sz w:val="20"/>
          <w:szCs w:val="20"/>
        </w:rPr>
      </w:pPr>
      <w:r>
        <w:rPr>
          <w:b/>
          <w:sz w:val="20"/>
          <w:szCs w:val="20"/>
        </w:rPr>
        <w:t>Discussion</w:t>
      </w:r>
      <w:r>
        <w:rPr>
          <w:sz w:val="20"/>
          <w:szCs w:val="20"/>
        </w:rPr>
        <w:t xml:space="preserve">: </w:t>
      </w:r>
    </w:p>
    <w:p w:rsidR="0058508A" w:rsidRDefault="00D20D75">
      <w:pPr>
        <w:widowControl/>
        <w:spacing w:before="240" w:after="240" w:line="276" w:lineRule="auto"/>
        <w:ind w:left="0" w:hanging="2"/>
        <w:rPr>
          <w:sz w:val="20"/>
          <w:szCs w:val="20"/>
        </w:rPr>
      </w:pPr>
      <w:r>
        <w:rPr>
          <w:b/>
          <w:sz w:val="20"/>
          <w:szCs w:val="20"/>
        </w:rPr>
        <w:t>Decision</w:t>
      </w:r>
      <w:r>
        <w:rPr>
          <w:sz w:val="20"/>
          <w:szCs w:val="20"/>
        </w:rPr>
        <w:t xml:space="preserve">: </w:t>
      </w:r>
    </w:p>
    <w:p w:rsidR="0058508A" w:rsidRDefault="00D20D75">
      <w:pPr>
        <w:widowControl/>
        <w:spacing w:before="120" w:after="0" w:line="276" w:lineRule="auto"/>
        <w:ind w:left="0" w:hanging="2"/>
        <w:rPr>
          <w:sz w:val="20"/>
          <w:szCs w:val="20"/>
        </w:rPr>
      </w:pPr>
      <w:r>
        <w:rPr>
          <w:b/>
          <w:color w:val="0000FF"/>
          <w:sz w:val="20"/>
          <w:szCs w:val="20"/>
        </w:rPr>
        <w:t>S4al201059</w:t>
      </w:r>
      <w:r>
        <w:rPr>
          <w:sz w:val="20"/>
          <w:szCs w:val="20"/>
        </w:rPr>
        <w:t xml:space="preserve"> is </w:t>
      </w:r>
      <w:r>
        <w:rPr>
          <w:color w:val="FF0000"/>
          <w:sz w:val="20"/>
          <w:szCs w:val="20"/>
        </w:rPr>
        <w:t>revised to 1081</w:t>
      </w:r>
      <w:r>
        <w:rPr>
          <w:sz w:val="20"/>
          <w:szCs w:val="20"/>
        </w:rPr>
        <w:t>.</w:t>
      </w:r>
    </w:p>
    <w:p w:rsidR="0058508A" w:rsidRDefault="0058508A">
      <w:pPr>
        <w:widowControl/>
        <w:spacing w:before="120" w:after="0" w:line="276" w:lineRule="auto"/>
        <w:ind w:left="0" w:hanging="2"/>
      </w:pPr>
    </w:p>
    <w:tbl>
      <w:tblPr>
        <w:tblStyle w:val="affa"/>
        <w:tblW w:w="6563" w:type="dxa"/>
        <w:tblInd w:w="0" w:type="dxa"/>
        <w:tblLayout w:type="fixed"/>
        <w:tblLook w:val="0400" w:firstRow="0" w:lastRow="0" w:firstColumn="0" w:lastColumn="0" w:noHBand="0" w:noVBand="1"/>
      </w:tblPr>
      <w:tblGrid>
        <w:gridCol w:w="1260"/>
        <w:gridCol w:w="3780"/>
        <w:gridCol w:w="1523"/>
      </w:tblGrid>
      <w:tr w:rsidR="0058508A">
        <w:trPr>
          <w:trHeight w:val="63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58508A" w:rsidRDefault="00D20D75">
            <w:pPr>
              <w:widowControl/>
              <w:spacing w:after="0" w:line="240" w:lineRule="auto"/>
              <w:ind w:left="0" w:hanging="2"/>
              <w:rPr>
                <w:b/>
                <w:color w:val="0000FF"/>
                <w:sz w:val="16"/>
                <w:szCs w:val="16"/>
                <w:u w:val="single"/>
              </w:rPr>
            </w:pPr>
            <w:hyperlink r:id="rId10">
              <w:r>
                <w:rPr>
                  <w:b/>
                  <w:color w:val="0000FF"/>
                  <w:sz w:val="16"/>
                  <w:szCs w:val="16"/>
                  <w:u w:val="single"/>
                </w:rPr>
                <w:t>S4aI201081</w:t>
              </w:r>
            </w:hyperlink>
          </w:p>
        </w:tc>
        <w:tc>
          <w:tcPr>
            <w:tcW w:w="3780"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pCR to TR26.802 on related multicast and broadcast work in 3GPP</w:t>
            </w:r>
          </w:p>
        </w:tc>
        <w:tc>
          <w:tcPr>
            <w:tcW w:w="1523"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TELUS</w:t>
            </w:r>
          </w:p>
        </w:tc>
      </w:tr>
    </w:tbl>
    <w:p w:rsidR="0058508A" w:rsidRDefault="00D20D75">
      <w:pPr>
        <w:widowControl/>
        <w:spacing w:before="240" w:after="240" w:line="276" w:lineRule="auto"/>
        <w:ind w:left="0" w:hanging="2"/>
        <w:rPr>
          <w:b/>
          <w:sz w:val="20"/>
          <w:szCs w:val="20"/>
        </w:rPr>
      </w:pPr>
      <w:r>
        <w:rPr>
          <w:b/>
          <w:sz w:val="20"/>
          <w:szCs w:val="20"/>
        </w:rPr>
        <w:t>Presenter</w:t>
      </w:r>
      <w:r>
        <w:rPr>
          <w:sz w:val="20"/>
          <w:szCs w:val="20"/>
        </w:rPr>
        <w:t>: Penf Tan of TELUS</w:t>
      </w:r>
    </w:p>
    <w:p w:rsidR="0058508A" w:rsidRDefault="00D20D75">
      <w:pPr>
        <w:widowControl/>
        <w:spacing w:before="120" w:after="0" w:line="276" w:lineRule="auto"/>
        <w:ind w:left="0" w:hanging="2"/>
        <w:rPr>
          <w:sz w:val="20"/>
          <w:szCs w:val="20"/>
        </w:rPr>
      </w:pPr>
      <w:r>
        <w:rPr>
          <w:b/>
          <w:sz w:val="20"/>
          <w:szCs w:val="20"/>
        </w:rPr>
        <w:t>Discussion</w:t>
      </w:r>
      <w:r>
        <w:rPr>
          <w:sz w:val="20"/>
          <w:szCs w:val="20"/>
        </w:rPr>
        <w:t xml:space="preserve">: </w:t>
      </w:r>
    </w:p>
    <w:p w:rsidR="0058508A" w:rsidRDefault="00D20D75">
      <w:pPr>
        <w:widowControl/>
        <w:numPr>
          <w:ilvl w:val="0"/>
          <w:numId w:val="1"/>
        </w:numPr>
        <w:spacing w:before="120" w:after="0" w:line="276" w:lineRule="auto"/>
        <w:ind w:left="0" w:hanging="2"/>
        <w:rPr>
          <w:sz w:val="20"/>
          <w:szCs w:val="20"/>
        </w:rPr>
      </w:pPr>
      <w:r>
        <w:rPr>
          <w:sz w:val="20"/>
          <w:szCs w:val="20"/>
        </w:rPr>
        <w:t>Thomas Belling: Diameter protocol for MB2-C is also defined in TS 29.468</w:t>
      </w:r>
    </w:p>
    <w:p w:rsidR="0058508A" w:rsidRDefault="00D20D75">
      <w:pPr>
        <w:widowControl/>
        <w:numPr>
          <w:ilvl w:val="0"/>
          <w:numId w:val="1"/>
        </w:numPr>
        <w:spacing w:after="0" w:line="276" w:lineRule="auto"/>
        <w:ind w:left="0" w:hanging="2"/>
        <w:rPr>
          <w:sz w:val="20"/>
          <w:szCs w:val="20"/>
        </w:rPr>
      </w:pPr>
      <w:r>
        <w:rPr>
          <w:sz w:val="20"/>
          <w:szCs w:val="20"/>
        </w:rPr>
        <w:t>Thomas B: coolcation of MBSF-U and MBSF-C with 5GMS AS and AF is not mentioned in the TR from SA2</w:t>
      </w:r>
    </w:p>
    <w:p w:rsidR="0058508A" w:rsidRDefault="00D20D75">
      <w:pPr>
        <w:widowControl/>
        <w:numPr>
          <w:ilvl w:val="0"/>
          <w:numId w:val="1"/>
        </w:numPr>
        <w:spacing w:after="0" w:line="276" w:lineRule="auto"/>
        <w:ind w:left="0" w:hanging="2"/>
        <w:rPr>
          <w:sz w:val="20"/>
          <w:szCs w:val="20"/>
        </w:rPr>
      </w:pPr>
      <w:r>
        <w:rPr>
          <w:sz w:val="20"/>
          <w:szCs w:val="20"/>
        </w:rPr>
        <w:t>Richard: might help discuss MB2 in context of group communications; the description a</w:t>
      </w:r>
      <w:r>
        <w:rPr>
          <w:sz w:val="20"/>
          <w:szCs w:val="20"/>
        </w:rPr>
        <w:t>bout tunneling for transparent delivery with forward-only is not quite accurate statement?</w:t>
      </w:r>
    </w:p>
    <w:p w:rsidR="0058508A" w:rsidRDefault="00D20D75">
      <w:pPr>
        <w:widowControl/>
        <w:numPr>
          <w:ilvl w:val="0"/>
          <w:numId w:val="1"/>
        </w:numPr>
        <w:spacing w:after="0" w:line="276" w:lineRule="auto"/>
        <w:ind w:left="0" w:hanging="2"/>
        <w:rPr>
          <w:sz w:val="20"/>
          <w:szCs w:val="20"/>
        </w:rPr>
      </w:pPr>
      <w:r>
        <w:rPr>
          <w:sz w:val="20"/>
          <w:szCs w:val="20"/>
        </w:rPr>
        <w:t>Peng: you’re right, this is more my own notes</w:t>
      </w:r>
    </w:p>
    <w:p w:rsidR="0058508A" w:rsidRDefault="00D20D75">
      <w:pPr>
        <w:widowControl/>
        <w:numPr>
          <w:ilvl w:val="0"/>
          <w:numId w:val="1"/>
        </w:numPr>
        <w:spacing w:after="0" w:line="276" w:lineRule="auto"/>
        <w:ind w:left="0" w:hanging="2"/>
        <w:rPr>
          <w:sz w:val="20"/>
          <w:szCs w:val="20"/>
        </w:rPr>
      </w:pPr>
      <w:r>
        <w:rPr>
          <w:sz w:val="20"/>
          <w:szCs w:val="20"/>
        </w:rPr>
        <w:t>Thomas Stockhammer: why are we defining MBMS differently here from TS 26.346?</w:t>
      </w:r>
    </w:p>
    <w:p w:rsidR="0058508A" w:rsidRDefault="00D20D75">
      <w:pPr>
        <w:widowControl/>
        <w:numPr>
          <w:ilvl w:val="0"/>
          <w:numId w:val="1"/>
        </w:numPr>
        <w:spacing w:after="0" w:line="276" w:lineRule="auto"/>
        <w:ind w:left="0" w:hanging="2"/>
        <w:rPr>
          <w:sz w:val="20"/>
          <w:szCs w:val="20"/>
        </w:rPr>
      </w:pPr>
      <w:r>
        <w:rPr>
          <w:sz w:val="20"/>
          <w:szCs w:val="20"/>
        </w:rPr>
        <w:t>Peng: it’s the same definition - for 3G and 4G</w:t>
      </w:r>
    </w:p>
    <w:p w:rsidR="0058508A" w:rsidRDefault="00D20D75">
      <w:pPr>
        <w:widowControl/>
        <w:numPr>
          <w:ilvl w:val="0"/>
          <w:numId w:val="1"/>
        </w:numPr>
        <w:spacing w:after="0" w:line="276" w:lineRule="auto"/>
        <w:ind w:left="0" w:hanging="2"/>
        <w:rPr>
          <w:sz w:val="20"/>
          <w:szCs w:val="20"/>
        </w:rPr>
      </w:pPr>
      <w:r>
        <w:rPr>
          <w:sz w:val="20"/>
          <w:szCs w:val="20"/>
        </w:rPr>
        <w:t>Richard: should indicate reference to 26.346 for the definition</w:t>
      </w:r>
    </w:p>
    <w:p w:rsidR="0058508A" w:rsidRDefault="00D20D75">
      <w:pPr>
        <w:widowControl/>
        <w:numPr>
          <w:ilvl w:val="0"/>
          <w:numId w:val="1"/>
        </w:numPr>
        <w:spacing w:after="0" w:line="276" w:lineRule="auto"/>
        <w:ind w:left="0" w:hanging="2"/>
        <w:rPr>
          <w:sz w:val="20"/>
          <w:szCs w:val="20"/>
        </w:rPr>
      </w:pPr>
      <w:r>
        <w:rPr>
          <w:sz w:val="20"/>
          <w:szCs w:val="20"/>
        </w:rPr>
        <w:t>Thomas S: we should verify the description re. TR 23.757</w:t>
      </w:r>
    </w:p>
    <w:p w:rsidR="0058508A" w:rsidRDefault="00D20D75">
      <w:pPr>
        <w:widowControl/>
        <w:numPr>
          <w:ilvl w:val="0"/>
          <w:numId w:val="1"/>
        </w:numPr>
        <w:spacing w:after="0" w:line="276" w:lineRule="auto"/>
        <w:ind w:left="0" w:hanging="2"/>
        <w:rPr>
          <w:sz w:val="20"/>
          <w:szCs w:val="20"/>
        </w:rPr>
      </w:pPr>
      <w:r>
        <w:rPr>
          <w:sz w:val="20"/>
          <w:szCs w:val="20"/>
        </w:rPr>
        <w:t>Thomas: we</w:t>
      </w:r>
      <w:r>
        <w:rPr>
          <w:sz w:val="20"/>
          <w:szCs w:val="20"/>
        </w:rPr>
        <w:t xml:space="preserve"> have other MBMS aspects besides xMB and MB2 such as service layer, MBMS APIs, etc. - why are those not mentioned in the document?</w:t>
      </w:r>
    </w:p>
    <w:p w:rsidR="0058508A" w:rsidRDefault="00D20D75">
      <w:pPr>
        <w:widowControl/>
        <w:numPr>
          <w:ilvl w:val="0"/>
          <w:numId w:val="1"/>
        </w:numPr>
        <w:spacing w:after="0" w:line="276" w:lineRule="auto"/>
        <w:ind w:left="0" w:hanging="2"/>
        <w:rPr>
          <w:sz w:val="20"/>
          <w:szCs w:val="20"/>
        </w:rPr>
      </w:pPr>
      <w:r>
        <w:rPr>
          <w:sz w:val="20"/>
          <w:szCs w:val="20"/>
        </w:rPr>
        <w:t>Peng: ok to add those as well</w:t>
      </w:r>
    </w:p>
    <w:p w:rsidR="0058508A" w:rsidRDefault="00D20D75">
      <w:pPr>
        <w:widowControl/>
        <w:numPr>
          <w:ilvl w:val="0"/>
          <w:numId w:val="1"/>
        </w:numPr>
        <w:spacing w:after="0" w:line="276" w:lineRule="auto"/>
        <w:ind w:left="0" w:hanging="2"/>
        <w:rPr>
          <w:sz w:val="20"/>
          <w:szCs w:val="20"/>
        </w:rPr>
      </w:pPr>
      <w:r>
        <w:rPr>
          <w:sz w:val="20"/>
          <w:szCs w:val="20"/>
        </w:rPr>
        <w:t>Thomas: user service, delivery methods, etc. should also be included</w:t>
      </w:r>
    </w:p>
    <w:p w:rsidR="0058508A" w:rsidRDefault="00D20D75">
      <w:pPr>
        <w:widowControl/>
        <w:numPr>
          <w:ilvl w:val="0"/>
          <w:numId w:val="1"/>
        </w:numPr>
        <w:spacing w:after="0" w:line="276" w:lineRule="auto"/>
        <w:ind w:left="0" w:hanging="2"/>
        <w:rPr>
          <w:sz w:val="20"/>
          <w:szCs w:val="20"/>
        </w:rPr>
      </w:pPr>
      <w:r>
        <w:rPr>
          <w:sz w:val="20"/>
          <w:szCs w:val="20"/>
        </w:rPr>
        <w:t>Peng: not intended to prec</w:t>
      </w:r>
      <w:r>
        <w:rPr>
          <w:sz w:val="20"/>
          <w:szCs w:val="20"/>
        </w:rPr>
        <w:t>lude; would add new sections on other MBMS service layer aspects</w:t>
      </w:r>
    </w:p>
    <w:p w:rsidR="0058508A" w:rsidRDefault="00D20D75">
      <w:pPr>
        <w:widowControl/>
        <w:numPr>
          <w:ilvl w:val="0"/>
          <w:numId w:val="1"/>
        </w:numPr>
        <w:spacing w:after="0" w:line="276" w:lineRule="auto"/>
        <w:ind w:left="0" w:hanging="2"/>
        <w:rPr>
          <w:sz w:val="20"/>
          <w:szCs w:val="20"/>
        </w:rPr>
      </w:pPr>
      <w:r>
        <w:rPr>
          <w:sz w:val="20"/>
          <w:szCs w:val="20"/>
        </w:rPr>
        <w:t>Thomas: specifically should include: MBMS user services and MBMS APIs</w:t>
      </w:r>
    </w:p>
    <w:p w:rsidR="0058508A" w:rsidRDefault="00D20D75">
      <w:pPr>
        <w:widowControl/>
        <w:numPr>
          <w:ilvl w:val="0"/>
          <w:numId w:val="1"/>
        </w:numPr>
        <w:spacing w:after="0" w:line="276" w:lineRule="auto"/>
        <w:ind w:left="0" w:hanging="2"/>
        <w:rPr>
          <w:sz w:val="20"/>
          <w:szCs w:val="20"/>
        </w:rPr>
      </w:pPr>
      <w:r>
        <w:rPr>
          <w:sz w:val="20"/>
          <w:szCs w:val="20"/>
        </w:rPr>
        <w:t>Thomas: clarify ongoing work vs. existing spec coverage</w:t>
      </w:r>
    </w:p>
    <w:p w:rsidR="0058508A" w:rsidRDefault="00D20D75">
      <w:pPr>
        <w:widowControl/>
        <w:numPr>
          <w:ilvl w:val="0"/>
          <w:numId w:val="1"/>
        </w:numPr>
        <w:spacing w:after="0" w:line="276" w:lineRule="auto"/>
        <w:ind w:left="0" w:hanging="2"/>
        <w:rPr>
          <w:sz w:val="20"/>
          <w:szCs w:val="20"/>
        </w:rPr>
      </w:pPr>
      <w:r>
        <w:rPr>
          <w:sz w:val="20"/>
          <w:szCs w:val="20"/>
        </w:rPr>
        <w:t xml:space="preserve">Thomas: be careful with using the “shall” word - don’t belong in </w:t>
      </w:r>
      <w:r>
        <w:rPr>
          <w:sz w:val="20"/>
          <w:szCs w:val="20"/>
        </w:rPr>
        <w:t>TR</w:t>
      </w:r>
    </w:p>
    <w:p w:rsidR="0058508A" w:rsidRDefault="00D20D75">
      <w:pPr>
        <w:widowControl/>
        <w:numPr>
          <w:ilvl w:val="0"/>
          <w:numId w:val="1"/>
        </w:numPr>
        <w:spacing w:after="0" w:line="276" w:lineRule="auto"/>
        <w:ind w:left="0" w:hanging="2"/>
        <w:rPr>
          <w:sz w:val="20"/>
          <w:szCs w:val="20"/>
        </w:rPr>
      </w:pPr>
      <w:r>
        <w:rPr>
          <w:sz w:val="20"/>
          <w:szCs w:val="20"/>
        </w:rPr>
        <w:t>Thorsten: statement about RTP streaming for live multicast streaming not quite correct; HLS over MBMS is also appropriate; RTP streaming more for legacy streaming services</w:t>
      </w:r>
    </w:p>
    <w:p w:rsidR="0058508A" w:rsidRDefault="00D20D75">
      <w:pPr>
        <w:widowControl/>
        <w:numPr>
          <w:ilvl w:val="0"/>
          <w:numId w:val="1"/>
        </w:numPr>
        <w:spacing w:after="0" w:line="276" w:lineRule="auto"/>
        <w:ind w:left="0" w:hanging="2"/>
        <w:rPr>
          <w:sz w:val="20"/>
          <w:szCs w:val="20"/>
        </w:rPr>
      </w:pPr>
      <w:r>
        <w:rPr>
          <w:sz w:val="20"/>
          <w:szCs w:val="20"/>
        </w:rPr>
        <w:lastRenderedPageBreak/>
        <w:t>Thorsten: MCData also uses MB2, not just MCPTT</w:t>
      </w:r>
    </w:p>
    <w:p w:rsidR="0058508A" w:rsidRDefault="00D20D75">
      <w:pPr>
        <w:widowControl/>
        <w:numPr>
          <w:ilvl w:val="0"/>
          <w:numId w:val="1"/>
        </w:numPr>
        <w:spacing w:after="0" w:line="276" w:lineRule="auto"/>
        <w:ind w:left="0" w:hanging="2"/>
        <w:rPr>
          <w:sz w:val="20"/>
          <w:szCs w:val="20"/>
        </w:rPr>
      </w:pPr>
      <w:r>
        <w:rPr>
          <w:sz w:val="20"/>
          <w:szCs w:val="20"/>
        </w:rPr>
        <w:t xml:space="preserve">Thorsten: different collaboration </w:t>
      </w:r>
      <w:r>
        <w:rPr>
          <w:sz w:val="20"/>
          <w:szCs w:val="20"/>
        </w:rPr>
        <w:t>models in 5GMS3; the colocation of MBSF-U and -C with 5GMS AS and AF depends on trust model (?)</w:t>
      </w:r>
    </w:p>
    <w:p w:rsidR="0058508A" w:rsidRDefault="00D20D75">
      <w:pPr>
        <w:widowControl/>
        <w:numPr>
          <w:ilvl w:val="0"/>
          <w:numId w:val="1"/>
        </w:numPr>
        <w:spacing w:after="0" w:line="276" w:lineRule="auto"/>
        <w:ind w:left="0" w:hanging="2"/>
        <w:rPr>
          <w:sz w:val="20"/>
          <w:szCs w:val="20"/>
        </w:rPr>
      </w:pPr>
      <w:r>
        <w:rPr>
          <w:sz w:val="20"/>
          <w:szCs w:val="20"/>
        </w:rPr>
        <w:t>Shabnam: AF can be from 3rd party; don’t see issues from SA2 architecture perspective</w:t>
      </w:r>
    </w:p>
    <w:p w:rsidR="0058508A" w:rsidRDefault="00D20D75">
      <w:pPr>
        <w:widowControl/>
        <w:spacing w:before="240" w:after="240" w:line="276" w:lineRule="auto"/>
        <w:ind w:left="0" w:hanging="2"/>
        <w:rPr>
          <w:sz w:val="20"/>
          <w:szCs w:val="20"/>
        </w:rPr>
      </w:pPr>
      <w:r>
        <w:rPr>
          <w:b/>
          <w:sz w:val="20"/>
          <w:szCs w:val="20"/>
        </w:rPr>
        <w:t>Decision</w:t>
      </w:r>
      <w:r>
        <w:rPr>
          <w:sz w:val="20"/>
          <w:szCs w:val="20"/>
        </w:rPr>
        <w:t xml:space="preserve">: </w:t>
      </w:r>
    </w:p>
    <w:p w:rsidR="0058508A" w:rsidRDefault="00D20D75">
      <w:pPr>
        <w:widowControl/>
        <w:spacing w:before="120" w:after="0" w:line="276" w:lineRule="auto"/>
        <w:ind w:left="0" w:hanging="2"/>
        <w:rPr>
          <w:sz w:val="20"/>
          <w:szCs w:val="20"/>
        </w:rPr>
      </w:pPr>
      <w:r>
        <w:rPr>
          <w:b/>
          <w:color w:val="0000FF"/>
          <w:sz w:val="20"/>
          <w:szCs w:val="20"/>
        </w:rPr>
        <w:t>S4al201081</w:t>
      </w:r>
      <w:r>
        <w:rPr>
          <w:sz w:val="20"/>
          <w:szCs w:val="20"/>
        </w:rPr>
        <w:t xml:space="preserve"> is </w:t>
      </w:r>
      <w:r>
        <w:rPr>
          <w:color w:val="FF0000"/>
          <w:sz w:val="20"/>
          <w:szCs w:val="20"/>
        </w:rPr>
        <w:t>NOTED</w:t>
      </w:r>
      <w:r>
        <w:rPr>
          <w:sz w:val="20"/>
          <w:szCs w:val="20"/>
        </w:rPr>
        <w:t>.</w:t>
      </w:r>
    </w:p>
    <w:p w:rsidR="0058508A" w:rsidRDefault="0058508A">
      <w:pPr>
        <w:widowControl/>
        <w:spacing w:before="120" w:after="0" w:line="276" w:lineRule="auto"/>
        <w:ind w:left="0" w:hanging="2"/>
      </w:pPr>
    </w:p>
    <w:tbl>
      <w:tblPr>
        <w:tblStyle w:val="affb"/>
        <w:tblW w:w="6556" w:type="dxa"/>
        <w:tblInd w:w="0" w:type="dxa"/>
        <w:tblLayout w:type="fixed"/>
        <w:tblLook w:val="0400" w:firstRow="0" w:lastRow="0" w:firstColumn="0" w:lastColumn="0" w:noHBand="0" w:noVBand="1"/>
      </w:tblPr>
      <w:tblGrid>
        <w:gridCol w:w="1335"/>
        <w:gridCol w:w="3690"/>
        <w:gridCol w:w="1531"/>
      </w:tblGrid>
      <w:tr w:rsidR="0058508A" w:rsidRPr="005B3CA7">
        <w:trPr>
          <w:trHeight w:val="630"/>
        </w:trPr>
        <w:tc>
          <w:tcPr>
            <w:tcW w:w="1335" w:type="dxa"/>
            <w:tcBorders>
              <w:top w:val="single" w:sz="4" w:space="0" w:color="A6A6A6"/>
              <w:left w:val="single" w:sz="4" w:space="0" w:color="A6A6A6"/>
              <w:bottom w:val="single" w:sz="4" w:space="0" w:color="A6A6A6"/>
              <w:right w:val="single" w:sz="4" w:space="0" w:color="A6A6A6"/>
            </w:tcBorders>
            <w:shd w:val="clear" w:color="auto" w:fill="auto"/>
          </w:tcPr>
          <w:p w:rsidR="0058508A" w:rsidRDefault="00D20D75">
            <w:pPr>
              <w:widowControl/>
              <w:spacing w:after="0" w:line="240" w:lineRule="auto"/>
              <w:ind w:left="0" w:hanging="2"/>
              <w:rPr>
                <w:b/>
                <w:color w:val="0000FF"/>
                <w:sz w:val="16"/>
                <w:szCs w:val="16"/>
                <w:u w:val="single"/>
              </w:rPr>
            </w:pPr>
            <w:hyperlink r:id="rId11">
              <w:r>
                <w:rPr>
                  <w:b/>
                  <w:color w:val="0000FF"/>
                  <w:sz w:val="16"/>
                  <w:szCs w:val="16"/>
                  <w:u w:val="single"/>
                </w:rPr>
                <w:t>S4aI201082</w:t>
              </w:r>
            </w:hyperlink>
          </w:p>
        </w:tc>
        <w:tc>
          <w:tcPr>
            <w:tcW w:w="3690"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Overview of the current SA2 5MBS architecture work</w:t>
            </w:r>
          </w:p>
        </w:tc>
        <w:tc>
          <w:tcPr>
            <w:tcW w:w="1531" w:type="dxa"/>
            <w:tcBorders>
              <w:top w:val="single" w:sz="4" w:space="0" w:color="A6A6A6"/>
              <w:left w:val="nil"/>
              <w:bottom w:val="single" w:sz="4" w:space="0" w:color="A6A6A6"/>
              <w:right w:val="single" w:sz="4" w:space="0" w:color="A6A6A6"/>
            </w:tcBorders>
            <w:shd w:val="clear" w:color="auto" w:fill="auto"/>
          </w:tcPr>
          <w:p w:rsidR="0058508A" w:rsidRPr="005B3CA7" w:rsidRDefault="00D20D75">
            <w:pPr>
              <w:widowControl/>
              <w:spacing w:after="0" w:line="240" w:lineRule="auto"/>
              <w:ind w:left="0" w:hanging="2"/>
              <w:rPr>
                <w:sz w:val="16"/>
                <w:szCs w:val="16"/>
                <w:lang w:val="fr-FR"/>
              </w:rPr>
            </w:pPr>
            <w:r w:rsidRPr="005B3CA7">
              <w:rPr>
                <w:sz w:val="16"/>
                <w:szCs w:val="16"/>
                <w:lang w:val="fr-FR"/>
              </w:rPr>
              <w:t>HUAWEI Technologies Japan K.K.</w:t>
            </w:r>
          </w:p>
        </w:tc>
      </w:tr>
    </w:tbl>
    <w:p w:rsidR="0058508A" w:rsidRDefault="00D20D75">
      <w:pPr>
        <w:widowControl/>
        <w:spacing w:before="240" w:after="240" w:line="276" w:lineRule="auto"/>
        <w:ind w:left="0" w:hanging="2"/>
        <w:rPr>
          <w:b/>
          <w:sz w:val="20"/>
          <w:szCs w:val="20"/>
        </w:rPr>
      </w:pPr>
      <w:r>
        <w:rPr>
          <w:b/>
          <w:sz w:val="20"/>
          <w:szCs w:val="20"/>
        </w:rPr>
        <w:t>Presenter</w:t>
      </w:r>
      <w:r>
        <w:rPr>
          <w:sz w:val="20"/>
          <w:szCs w:val="20"/>
        </w:rPr>
        <w:t xml:space="preserve">: </w:t>
      </w:r>
    </w:p>
    <w:p w:rsidR="0058508A" w:rsidRDefault="00D20D75">
      <w:pPr>
        <w:widowControl/>
        <w:spacing w:before="120" w:after="0" w:line="276" w:lineRule="auto"/>
        <w:ind w:left="0" w:hanging="2"/>
        <w:rPr>
          <w:sz w:val="20"/>
          <w:szCs w:val="20"/>
        </w:rPr>
      </w:pPr>
      <w:r>
        <w:rPr>
          <w:b/>
          <w:sz w:val="20"/>
          <w:szCs w:val="20"/>
        </w:rPr>
        <w:t>Discussion</w:t>
      </w:r>
      <w:r>
        <w:rPr>
          <w:sz w:val="20"/>
          <w:szCs w:val="20"/>
        </w:rPr>
        <w:t xml:space="preserve">: </w:t>
      </w:r>
    </w:p>
    <w:p w:rsidR="0058508A" w:rsidRDefault="00D20D75">
      <w:pPr>
        <w:widowControl/>
        <w:spacing w:before="240" w:after="240" w:line="276" w:lineRule="auto"/>
        <w:ind w:left="0" w:hanging="2"/>
        <w:rPr>
          <w:sz w:val="20"/>
          <w:szCs w:val="20"/>
        </w:rPr>
      </w:pPr>
      <w:r>
        <w:rPr>
          <w:b/>
          <w:sz w:val="20"/>
          <w:szCs w:val="20"/>
        </w:rPr>
        <w:t>Decision</w:t>
      </w:r>
      <w:r>
        <w:rPr>
          <w:sz w:val="20"/>
          <w:szCs w:val="20"/>
        </w:rPr>
        <w:t xml:space="preserve">: </w:t>
      </w:r>
    </w:p>
    <w:p w:rsidR="0058508A" w:rsidRDefault="00D20D75">
      <w:pPr>
        <w:widowControl/>
        <w:spacing w:before="120" w:after="0" w:line="276" w:lineRule="auto"/>
        <w:ind w:left="0" w:hanging="2"/>
        <w:rPr>
          <w:sz w:val="20"/>
          <w:szCs w:val="20"/>
        </w:rPr>
      </w:pPr>
      <w:r>
        <w:rPr>
          <w:b/>
          <w:color w:val="0000FF"/>
          <w:sz w:val="20"/>
          <w:szCs w:val="20"/>
        </w:rPr>
        <w:t>S4al201082</w:t>
      </w:r>
      <w:r>
        <w:rPr>
          <w:sz w:val="20"/>
          <w:szCs w:val="20"/>
        </w:rPr>
        <w:t xml:space="preserve"> is </w:t>
      </w:r>
      <w:r>
        <w:rPr>
          <w:color w:val="FF0000"/>
          <w:sz w:val="20"/>
          <w:szCs w:val="20"/>
        </w:rPr>
        <w:t>noted without presentation</w:t>
      </w:r>
      <w:r>
        <w:rPr>
          <w:sz w:val="20"/>
          <w:szCs w:val="20"/>
        </w:rPr>
        <w:t>.</w:t>
      </w:r>
    </w:p>
    <w:p w:rsidR="0058508A" w:rsidRDefault="0058508A">
      <w:pPr>
        <w:widowControl/>
        <w:spacing w:before="120" w:after="0" w:line="276" w:lineRule="auto"/>
        <w:ind w:left="0" w:hanging="2"/>
      </w:pPr>
    </w:p>
    <w:tbl>
      <w:tblPr>
        <w:tblStyle w:val="affc"/>
        <w:tblW w:w="6560" w:type="dxa"/>
        <w:tblInd w:w="0" w:type="dxa"/>
        <w:tblLayout w:type="fixed"/>
        <w:tblLook w:val="0400" w:firstRow="0" w:lastRow="0" w:firstColumn="0" w:lastColumn="0" w:noHBand="0" w:noVBand="1"/>
      </w:tblPr>
      <w:tblGrid>
        <w:gridCol w:w="1245"/>
        <w:gridCol w:w="3795"/>
        <w:gridCol w:w="1520"/>
      </w:tblGrid>
      <w:tr w:rsidR="0058508A">
        <w:trPr>
          <w:trHeight w:val="445"/>
        </w:trPr>
        <w:tc>
          <w:tcPr>
            <w:tcW w:w="1245" w:type="dxa"/>
            <w:tcBorders>
              <w:top w:val="single" w:sz="4" w:space="0" w:color="A6A6A6"/>
              <w:left w:val="single" w:sz="4" w:space="0" w:color="A6A6A6"/>
              <w:bottom w:val="single" w:sz="4" w:space="0" w:color="A6A6A6"/>
              <w:right w:val="single" w:sz="4" w:space="0" w:color="A6A6A6"/>
            </w:tcBorders>
            <w:shd w:val="clear" w:color="auto" w:fill="auto"/>
          </w:tcPr>
          <w:p w:rsidR="0058508A" w:rsidRDefault="00D20D75">
            <w:pPr>
              <w:widowControl/>
              <w:spacing w:after="0" w:line="240" w:lineRule="auto"/>
              <w:ind w:left="0" w:hanging="2"/>
              <w:rPr>
                <w:b/>
                <w:color w:val="0000FF"/>
                <w:sz w:val="16"/>
                <w:szCs w:val="16"/>
                <w:u w:val="single"/>
              </w:rPr>
            </w:pPr>
            <w:hyperlink r:id="rId12">
              <w:r>
                <w:rPr>
                  <w:b/>
                  <w:color w:val="0000FF"/>
                  <w:sz w:val="16"/>
                  <w:szCs w:val="16"/>
                  <w:u w:val="single"/>
                </w:rPr>
                <w:t>S4aI201080</w:t>
              </w:r>
            </w:hyperlink>
          </w:p>
        </w:tc>
        <w:tc>
          <w:tcPr>
            <w:tcW w:w="3795"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Adopted baseline architecture: converged options</w:t>
            </w:r>
          </w:p>
        </w:tc>
        <w:tc>
          <w:tcPr>
            <w:tcW w:w="1520" w:type="dxa"/>
            <w:tcBorders>
              <w:top w:val="single" w:sz="4" w:space="0" w:color="A6A6A6"/>
              <w:left w:val="nil"/>
              <w:bottom w:val="single" w:sz="4" w:space="0" w:color="A6A6A6"/>
              <w:right w:val="single" w:sz="4" w:space="0" w:color="A6A6A6"/>
            </w:tcBorders>
            <w:shd w:val="clear" w:color="auto" w:fill="auto"/>
          </w:tcPr>
          <w:p w:rsidR="0058508A" w:rsidRDefault="00D20D75">
            <w:pPr>
              <w:widowControl/>
              <w:spacing w:after="0" w:line="240" w:lineRule="auto"/>
              <w:ind w:left="0" w:hanging="2"/>
              <w:rPr>
                <w:sz w:val="16"/>
                <w:szCs w:val="16"/>
              </w:rPr>
            </w:pPr>
            <w:r>
              <w:rPr>
                <w:sz w:val="16"/>
                <w:szCs w:val="16"/>
              </w:rPr>
              <w:t>BBC</w:t>
            </w:r>
          </w:p>
        </w:tc>
      </w:tr>
    </w:tbl>
    <w:p w:rsidR="0058508A" w:rsidRDefault="0058508A">
      <w:pPr>
        <w:widowControl/>
        <w:spacing w:before="120" w:after="0" w:line="276" w:lineRule="auto"/>
        <w:ind w:left="0" w:hanging="2"/>
      </w:pPr>
    </w:p>
    <w:p w:rsidR="0058508A" w:rsidRDefault="00D20D75">
      <w:pPr>
        <w:widowControl/>
        <w:spacing w:before="240" w:after="240" w:line="276" w:lineRule="auto"/>
        <w:ind w:left="0" w:hanging="2"/>
        <w:rPr>
          <w:b/>
          <w:sz w:val="20"/>
          <w:szCs w:val="20"/>
        </w:rPr>
      </w:pPr>
      <w:r>
        <w:rPr>
          <w:b/>
          <w:sz w:val="20"/>
          <w:szCs w:val="20"/>
        </w:rPr>
        <w:t>Presenter</w:t>
      </w:r>
      <w:r>
        <w:rPr>
          <w:sz w:val="20"/>
          <w:szCs w:val="20"/>
        </w:rPr>
        <w:t xml:space="preserve">: </w:t>
      </w:r>
    </w:p>
    <w:p w:rsidR="0058508A" w:rsidRDefault="00D20D75">
      <w:pPr>
        <w:widowControl/>
        <w:spacing w:before="120" w:after="0" w:line="276" w:lineRule="auto"/>
        <w:ind w:left="0" w:hanging="2"/>
        <w:rPr>
          <w:sz w:val="20"/>
          <w:szCs w:val="20"/>
        </w:rPr>
      </w:pPr>
      <w:r>
        <w:rPr>
          <w:b/>
          <w:sz w:val="20"/>
          <w:szCs w:val="20"/>
        </w:rPr>
        <w:t>Discussion</w:t>
      </w:r>
      <w:r>
        <w:rPr>
          <w:sz w:val="20"/>
          <w:szCs w:val="20"/>
        </w:rPr>
        <w:t xml:space="preserve">: </w:t>
      </w:r>
    </w:p>
    <w:p w:rsidR="0058508A" w:rsidRDefault="00D20D75">
      <w:pPr>
        <w:widowControl/>
        <w:spacing w:before="240" w:after="240" w:line="276" w:lineRule="auto"/>
        <w:ind w:left="0" w:hanging="2"/>
        <w:rPr>
          <w:sz w:val="20"/>
          <w:szCs w:val="20"/>
        </w:rPr>
      </w:pPr>
      <w:r>
        <w:rPr>
          <w:b/>
          <w:sz w:val="20"/>
          <w:szCs w:val="20"/>
        </w:rPr>
        <w:t>Decision</w:t>
      </w:r>
      <w:r>
        <w:rPr>
          <w:sz w:val="20"/>
          <w:szCs w:val="20"/>
        </w:rPr>
        <w:t xml:space="preserve">: </w:t>
      </w:r>
    </w:p>
    <w:p w:rsidR="0058508A" w:rsidRDefault="00D20D75">
      <w:pPr>
        <w:widowControl/>
        <w:spacing w:before="120" w:after="0" w:line="276" w:lineRule="auto"/>
        <w:ind w:left="0" w:hanging="2"/>
        <w:rPr>
          <w:sz w:val="20"/>
          <w:szCs w:val="20"/>
        </w:rPr>
      </w:pPr>
      <w:r>
        <w:rPr>
          <w:b/>
          <w:color w:val="0000FF"/>
          <w:sz w:val="20"/>
          <w:szCs w:val="20"/>
        </w:rPr>
        <w:t>S4al201080</w:t>
      </w:r>
      <w:r>
        <w:rPr>
          <w:sz w:val="20"/>
          <w:szCs w:val="20"/>
        </w:rPr>
        <w:t xml:space="preserve"> is </w:t>
      </w:r>
      <w:r>
        <w:rPr>
          <w:color w:val="FF0000"/>
          <w:sz w:val="20"/>
          <w:szCs w:val="20"/>
        </w:rPr>
        <w:t>noted without presentation</w:t>
      </w:r>
      <w:r>
        <w:rPr>
          <w:sz w:val="20"/>
          <w:szCs w:val="20"/>
        </w:rPr>
        <w:t>.</w:t>
      </w:r>
    </w:p>
    <w:p w:rsidR="0058508A" w:rsidRDefault="0058508A">
      <w:pPr>
        <w:ind w:left="0" w:hanging="2"/>
      </w:pPr>
    </w:p>
    <w:p w:rsidR="0058508A" w:rsidRDefault="00D20D75">
      <w:pPr>
        <w:ind w:left="0" w:hanging="2"/>
      </w:pPr>
      <w:r>
        <w:t>[…]</w:t>
      </w:r>
    </w:p>
    <w:p w:rsidR="0058508A" w:rsidRDefault="00D20D7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9.  Review of the future work plan</w:t>
      </w:r>
    </w:p>
    <w:p w:rsidR="0058508A" w:rsidRDefault="00D20D75">
      <w:pPr>
        <w:pBdr>
          <w:top w:val="nil"/>
          <w:left w:val="nil"/>
          <w:bottom w:val="nil"/>
          <w:right w:val="nil"/>
          <w:between w:val="nil"/>
        </w:pBdr>
        <w:tabs>
          <w:tab w:val="left" w:pos="5812"/>
          <w:tab w:val="left" w:pos="6379"/>
          <w:tab w:val="left" w:pos="8222"/>
        </w:tabs>
        <w:spacing w:before="120" w:after="0" w:line="240" w:lineRule="auto"/>
        <w:ind w:left="0" w:hanging="2"/>
      </w:pPr>
      <w:r>
        <w:t>Postponed MBS SWG AH Telco on FS_EMSA, planned for 5 Nov. 2020, 15.00 - 17.00 CET on.</w:t>
      </w:r>
    </w:p>
    <w:p w:rsidR="0058508A" w:rsidRDefault="0058508A">
      <w:pPr>
        <w:pBdr>
          <w:top w:val="nil"/>
          <w:left w:val="nil"/>
          <w:bottom w:val="nil"/>
          <w:right w:val="nil"/>
          <w:between w:val="nil"/>
        </w:pBdr>
        <w:tabs>
          <w:tab w:val="left" w:pos="5812"/>
          <w:tab w:val="left" w:pos="6379"/>
          <w:tab w:val="left" w:pos="8222"/>
        </w:tabs>
        <w:spacing w:before="120" w:after="0" w:line="240" w:lineRule="auto"/>
        <w:ind w:left="0" w:hanging="2"/>
      </w:pPr>
    </w:p>
    <w:p w:rsidR="0058508A" w:rsidRDefault="00D20D7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10. Any other topic of discussion</w:t>
      </w:r>
    </w:p>
    <w:p w:rsidR="0058508A" w:rsidRDefault="00D20D75">
      <w:pPr>
        <w:ind w:left="0" w:hanging="2"/>
      </w:pPr>
      <w:r>
        <w:t>None</w:t>
      </w:r>
    </w:p>
    <w:p w:rsidR="0058508A" w:rsidRDefault="0058508A">
      <w:pPr>
        <w:ind w:left="0" w:hanging="2"/>
      </w:pPr>
    </w:p>
    <w:p w:rsidR="0058508A" w:rsidRDefault="00D20D7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11. Close of the session</w:t>
      </w:r>
    </w:p>
    <w:p w:rsidR="0058508A" w:rsidRDefault="0058508A">
      <w:pPr>
        <w:ind w:left="0" w:hanging="2"/>
      </w:pPr>
    </w:p>
    <w:p w:rsidR="0058508A" w:rsidRDefault="00D20D75">
      <w:pPr>
        <w:ind w:left="0" w:hanging="2"/>
      </w:pPr>
      <w:r>
        <w:t>The chairman thanked the delegates and closed the call.</w:t>
      </w:r>
    </w:p>
    <w:sectPr w:rsidR="0058508A">
      <w:headerReference w:type="even" r:id="rId13"/>
      <w:headerReference w:type="default" r:id="rId14"/>
      <w:footerReference w:type="even" r:id="rId15"/>
      <w:footerReference w:type="default" r:id="rId16"/>
      <w:headerReference w:type="first" r:id="rId17"/>
      <w:footerReference w:type="first" r:id="rId18"/>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D75" w:rsidRDefault="00D20D75">
      <w:pPr>
        <w:spacing w:after="0" w:line="240" w:lineRule="auto"/>
        <w:ind w:left="0" w:hanging="2"/>
      </w:pPr>
      <w:r>
        <w:separator/>
      </w:r>
    </w:p>
  </w:endnote>
  <w:endnote w:type="continuationSeparator" w:id="0">
    <w:p w:rsidR="00D20D75" w:rsidRDefault="00D20D7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D20D75">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9B1B06">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9B1B06">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D20D75">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9B1B06">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9B1B06">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D75" w:rsidRDefault="00D20D75">
      <w:pPr>
        <w:spacing w:after="0" w:line="240" w:lineRule="auto"/>
        <w:ind w:left="0" w:hanging="2"/>
      </w:pPr>
      <w:r>
        <w:separator/>
      </w:r>
    </w:p>
  </w:footnote>
  <w:footnote w:type="continuationSeparator" w:id="0">
    <w:p w:rsidR="00D20D75" w:rsidRDefault="00D20D75">
      <w:pPr>
        <w:spacing w:after="0" w:line="240" w:lineRule="auto"/>
        <w:ind w:left="0" w:hanging="2"/>
      </w:pPr>
      <w:r>
        <w:continuationSeparator/>
      </w:r>
    </w:p>
  </w:footnote>
  <w:footnote w:id="1">
    <w:p w:rsidR="0058508A" w:rsidRPr="005B3CA7" w:rsidRDefault="00D20D75">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rsidR="0058508A" w:rsidRPr="005B3CA7" w:rsidRDefault="00D20D75">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rsidR="0058508A" w:rsidRDefault="00D20D75">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0DB" w:rsidRDefault="002520DB" w:rsidP="002520DB">
    <w:pPr>
      <w:pStyle w:val="CRCoverPage"/>
      <w:tabs>
        <w:tab w:val="right" w:pos="9639"/>
      </w:tabs>
      <w:spacing w:after="0"/>
      <w:ind w:hanging="2"/>
      <w:rPr>
        <w:b/>
        <w:i/>
        <w:noProof/>
        <w:sz w:val="28"/>
      </w:rPr>
    </w:pPr>
    <w:r>
      <w:rPr>
        <w:b/>
        <w:noProof/>
        <w:sz w:val="24"/>
      </w:rPr>
      <w:t>3GPP TSG-SA WG4 Meeting #111-e</w:t>
    </w:r>
    <w:r>
      <w:rPr>
        <w:b/>
        <w:i/>
        <w:noProof/>
        <w:sz w:val="28"/>
      </w:rPr>
      <w:tab/>
    </w:r>
    <w:r>
      <w:rPr>
        <w:b/>
        <w:noProof/>
        <w:sz w:val="24"/>
      </w:rPr>
      <w:t>S4-</w:t>
    </w:r>
    <w:r w:rsidRPr="006F6C92">
      <w:rPr>
        <w:b/>
        <w:noProof/>
        <w:sz w:val="24"/>
      </w:rPr>
      <w:t>2014</w:t>
    </w:r>
    <w:r>
      <w:rPr>
        <w:b/>
        <w:noProof/>
        <w:sz w:val="24"/>
      </w:rPr>
      <w:t>85</w:t>
    </w:r>
  </w:p>
  <w:p w:rsidR="002520DB" w:rsidRDefault="002520DB" w:rsidP="002520DB">
    <w:pPr>
      <w:pStyle w:val="CRCoverPage"/>
      <w:ind w:hanging="2"/>
      <w:outlineLvl w:val="0"/>
      <w:rPr>
        <w:b/>
        <w:noProof/>
        <w:sz w:val="24"/>
      </w:rPr>
    </w:pPr>
    <w:r>
      <w:rPr>
        <w:b/>
        <w:noProof/>
        <w:sz w:val="24"/>
      </w:rPr>
      <w:t>Electronic meeting, 11-20 November 2020</w:t>
    </w:r>
  </w:p>
  <w:p w:rsidR="0058508A" w:rsidRPr="002520DB" w:rsidRDefault="0058508A" w:rsidP="002520DB">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2520DB"/>
    <w:rsid w:val="0058508A"/>
    <w:rsid w:val="005B3CA7"/>
    <w:rsid w:val="007C66EA"/>
    <w:rsid w:val="009B1B06"/>
    <w:rsid w:val="00D2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7DB40"/>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customStyle="1" w:styleId="CRCoverPage">
    <w:name w:val="CR Cover Page"/>
    <w:rsid w:val="002520DB"/>
    <w:pPr>
      <w:widowControl/>
      <w:ind w:firstLine="0"/>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MBS/Docs/S4aI201080.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08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SA/WG4_CODEC/3GPP_SA4_AHOC_MTGs/SA4_MBS/Docs/S4aI201081.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WG4_CODEC/3GPP_SA4_AHOC_MTGs/SA4_MBS/Docs/S4aI201059.zi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1034</Words>
  <Characters>5899</Characters>
  <Application>Microsoft Office Word</Application>
  <DocSecurity>0</DocSecurity>
  <Lines>49</Lines>
  <Paragraphs>13</Paragraphs>
  <ScaleCrop>false</ScaleCrop>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2020-11-09T21:26:00Z</dcterms:created>
  <dcterms:modified xsi:type="dcterms:W3CDTF">2020-11-09T21:27:00Z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